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D9E" w:rsidRPr="00E25D9E" w:rsidRDefault="00E25D9E" w:rsidP="00E25D9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5D9E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นโยบายไม่รับของขวัญหรือของกำนัลจากการปฏิบัติหน้าที่ (</w:t>
      </w:r>
      <w:r w:rsidRPr="00E25D9E">
        <w:rPr>
          <w:rFonts w:ascii="TH SarabunIT๙" w:hAnsi="TH SarabunIT๙" w:cs="TH SarabunIT๙"/>
          <w:b/>
          <w:bCs/>
          <w:sz w:val="32"/>
          <w:szCs w:val="32"/>
        </w:rPr>
        <w:t>No Gift Policy</w:t>
      </w:r>
      <w:r w:rsidRPr="00E25D9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E25D9E" w:rsidRPr="00E25D9E" w:rsidRDefault="00321039">
      <w:pPr>
        <w:rPr>
          <w:rFonts w:ascii="TH SarabunIT๙" w:hAnsi="TH SarabunIT๙" w:cs="TH SarabunIT๙"/>
          <w:sz w:val="16"/>
          <w:szCs w:val="16"/>
        </w:rPr>
      </w:pPr>
      <w:r>
        <w:rPr>
          <w:noProof/>
          <w:cs/>
        </w:rPr>
        <w:drawing>
          <wp:anchor distT="0" distB="0" distL="114300" distR="114300" simplePos="0" relativeHeight="251662336" behindDoc="0" locked="0" layoutInCell="1" allowOverlap="1" wp14:anchorId="0ED81CE0" wp14:editId="13D8756D">
            <wp:simplePos x="0" y="0"/>
            <wp:positionH relativeFrom="margin">
              <wp:align>left</wp:align>
            </wp:positionH>
            <wp:positionV relativeFrom="paragraph">
              <wp:posOffset>169799</wp:posOffset>
            </wp:positionV>
            <wp:extent cx="6076950" cy="3145155"/>
            <wp:effectExtent l="0" t="0" r="0" b="0"/>
            <wp:wrapThrough wrapText="bothSides">
              <wp:wrapPolygon edited="0">
                <wp:start x="0" y="0"/>
                <wp:lineTo x="0" y="21456"/>
                <wp:lineTo x="21532" y="21456"/>
                <wp:lineTo x="21532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1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039" w:rsidRPr="00321039" w:rsidRDefault="00321039" w:rsidP="00321039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  <w:bookmarkStart w:id="0" w:name="_GoBack"/>
      <w:bookmarkEnd w:id="0"/>
    </w:p>
    <w:p w:rsidR="00321039" w:rsidRDefault="00321039" w:rsidP="00321039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ได้เล็งเห็นถึงการทุจริต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เป็นปัญหาสำคัญมีผลกระทบต่อความมั่นคงของชาติทุกภาคส่วนต้องให้ความร่วมมือในการป้องกันและแก้ไขปัญหาดังกล่าว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แผนการบริหารจัดการสามารถดำเนินงานเป็นไปอย่างมีความโปร่งใสและเป็นธรรมเพื่อให้การบริหารงานเป็นไปอย่างมีประสิทธิภาพและอยู่ใต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และรักษาไว้ได้ซึ่งการกระทำความดีและความมั่นคงของชาติ เพื่อเสริมสร้างวัฒนธรรมองค์กรและค่านิยมสุจริตในการปฏิบัติงานอย่างมีคุณธรรมมีความโปร่งใสไม่มีผลประโยชน์ทับซ้อนจากการปฏิบัติหน้าที่ และป้องกันการทุจริต 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ได้กำหนดนโยบายการไม่รับของขวัญและของกำนัลทุกชนิดจากการปฏิบัติหน้าที่ (</w:t>
      </w:r>
      <w:r>
        <w:rPr>
          <w:rFonts w:ascii="TH SarabunIT๙" w:hAnsi="TH SarabunIT๙" w:cs="TH SarabunIT๙"/>
          <w:sz w:val="32"/>
          <w:szCs w:val="32"/>
        </w:rPr>
        <w:t>No Gift Policy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21039" w:rsidRDefault="00321039">
      <w:pPr>
        <w:rPr>
          <w:rFonts w:ascii="TH SarabunIT๙" w:hAnsi="TH SarabunIT๙" w:cs="TH SarabunIT๙"/>
          <w:sz w:val="32"/>
          <w:szCs w:val="32"/>
        </w:rPr>
      </w:pPr>
      <w:r w:rsidRPr="00321039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1584E" w:rsidRDefault="00321039" w:rsidP="00321039">
      <w:pPr>
        <w:ind w:firstLine="1440"/>
        <w:jc w:val="thaiDistribute"/>
      </w:pPr>
      <w:r>
        <w:rPr>
          <w:rFonts w:ascii="TH SarabunIT๙" w:hAnsi="TH SarabunIT๙" w:cs="TH SarabunIT๙" w:hint="cs"/>
          <w:sz w:val="32"/>
          <w:szCs w:val="32"/>
          <w:cs/>
        </w:rPr>
        <w:t>เพื่อขับเคลื่อนกิจกรรมการปฏิรูปตามแผนการปฏิรูปประเทศข้างต้นสร้างความโปร่งใสภายในหน่วยงาน สร้างค่านิยมในการปฏิบัติหน้าที่และพึงปฏิบัติให้เป็นวัฒนธรรมสุจริตขององค์การบริหารส่วนตำบล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จึงประกาศนโยบายให้ผู้บริหาร พนักงาน เจ้าหน้าที่ และบุคลากรในสังกัดทุกคนไม่รับของขวัญและของกำนัลทุกชนิดจากการปฏิบัติหน้าที่ (</w:t>
      </w:r>
      <w:r>
        <w:rPr>
          <w:rFonts w:ascii="TH SarabunIT๙" w:hAnsi="TH SarabunIT๙" w:cs="TH SarabunIT๙"/>
          <w:sz w:val="32"/>
          <w:szCs w:val="32"/>
        </w:rPr>
        <w:t>No Gift Policy</w:t>
      </w:r>
      <w:r>
        <w:rPr>
          <w:rFonts w:ascii="TH SarabunIT๙" w:hAnsi="TH SarabunIT๙" w:cs="TH SarabunIT๙" w:hint="cs"/>
          <w:sz w:val="32"/>
          <w:szCs w:val="32"/>
          <w:cs/>
        </w:rPr>
        <w:t>) ทุกวาระเทศกาลและโอกาสพิเศษต่าง ๆ เว้นแต่กรณีจำเป็น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ไม่อาจหลีกเลี่ยงได้ตามปฏิบัติตามหลักเกณฑ์การรับของขวัญเจ้าหน้าที่ของรัฐ พ.ศ. 2544 ประกอบประกาศคณะกรรมการป้องกันและปราบปรามการทุจริตแห่งชาติ เรื่อง หลักเกณฑ์การรับทรัพย์สินหรือประโยชน์อื่นใดโดยธรรมจรรยาของเจ้าพนักงานของรัฐ พ.ศ. 2563</w:t>
      </w:r>
    </w:p>
    <w:p w:rsidR="00321039" w:rsidRDefault="00321039" w:rsidP="00321039">
      <w:pPr>
        <w:ind w:firstLine="1440"/>
        <w:jc w:val="thaiDistribute"/>
      </w:pPr>
    </w:p>
    <w:sectPr w:rsidR="00321039" w:rsidSect="00E25D9E">
      <w:pgSz w:w="11906" w:h="16838"/>
      <w:pgMar w:top="1134" w:right="99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85"/>
    <w:rsid w:val="00321039"/>
    <w:rsid w:val="00A43F00"/>
    <w:rsid w:val="00B1584E"/>
    <w:rsid w:val="00B61085"/>
    <w:rsid w:val="00E2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4A230-9264-42AA-B99B-61426929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2022-04-07T08:23:00Z</dcterms:created>
  <dcterms:modified xsi:type="dcterms:W3CDTF">2023-03-24T04:09:00Z</dcterms:modified>
</cp:coreProperties>
</file>